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A9489" w14:textId="26318ED6" w:rsidR="00352763" w:rsidRPr="00FD7774" w:rsidRDefault="009E10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Dreamer</w:t>
      </w:r>
      <w:r w:rsidR="00FD7774" w:rsidRPr="00FD7774">
        <w:rPr>
          <w:b/>
          <w:bCs/>
          <w:sz w:val="28"/>
          <w:szCs w:val="28"/>
        </w:rPr>
        <w:t xml:space="preserve"> ceļojumu gultiņas drošības un lietošanas rokasgrāmata</w:t>
      </w:r>
    </w:p>
    <w:p w14:paraId="04111128" w14:textId="77777777" w:rsidR="00FD7774" w:rsidRDefault="00FD7774" w:rsidP="00FD7774">
      <w:pPr>
        <w:pStyle w:val="Bezodstpw"/>
      </w:pPr>
      <w:r>
        <w:t>Produkts: Bērnu ceļojumu gultiņa</w:t>
      </w:r>
    </w:p>
    <w:p w14:paraId="1DCBE6A7" w14:textId="033BCFD2" w:rsidR="00FD7774" w:rsidRDefault="009E10CB" w:rsidP="00FD7774">
      <w:pPr>
        <w:pStyle w:val="Bezodstpw"/>
      </w:pPr>
      <w:r w:rsidRPr="009E10CB">
        <w:t>Materiāls: Kokvilna ar poliuretāna putu pildījumu.</w:t>
      </w:r>
    </w:p>
    <w:p w14:paraId="325C5435" w14:textId="77777777" w:rsidR="00FD7774" w:rsidRDefault="00FD7774" w:rsidP="00FD7774">
      <w:pPr>
        <w:pStyle w:val="Bezodstpw"/>
      </w:pPr>
    </w:p>
    <w:p w14:paraId="1B17504B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1. Vispārīga informācija</w:t>
      </w:r>
    </w:p>
    <w:p w14:paraId="68701B52" w14:textId="77777777" w:rsidR="00FD7774" w:rsidRDefault="00FD7774" w:rsidP="00FD7774">
      <w:pPr>
        <w:pStyle w:val="Bezodstpw"/>
      </w:pPr>
    </w:p>
    <w:p w14:paraId="2FD4FCF8" w14:textId="77777777" w:rsidR="00FD7774" w:rsidRDefault="00FD7774" w:rsidP="00FD7774">
      <w:pPr>
        <w:pStyle w:val="Bezodstpw"/>
      </w:pPr>
      <w:r>
        <w:t>Bērnu ceļojumu gultiņa ir izstrādāta, domājot par jaunāko komfortu un drošību. Produkts paredzēts bērniem no dzimšanas līdz 5 gadu vecumam. Dizains ir viegls, kompakts un viegli transportējams.</w:t>
      </w:r>
    </w:p>
    <w:p w14:paraId="18F98A51" w14:textId="77777777" w:rsidR="00FD7774" w:rsidRDefault="00FD7774" w:rsidP="00FD7774">
      <w:pPr>
        <w:pStyle w:val="Bezodstpw"/>
      </w:pPr>
    </w:p>
    <w:p w14:paraId="383BFF32" w14:textId="77777777" w:rsidR="00FD7774" w:rsidRDefault="00FD7774" w:rsidP="00FD7774">
      <w:pPr>
        <w:pStyle w:val="Bezodstpw"/>
      </w:pPr>
      <w:r>
        <w:t>Prece atbilst Vispārējās produktu drošības regulas (GPSR) prasībām, kas ir spēkā no 2024. gada 13. decembra.</w:t>
      </w:r>
    </w:p>
    <w:p w14:paraId="70B9FCB9" w14:textId="77777777" w:rsidR="00FD7774" w:rsidRDefault="00FD7774" w:rsidP="00FD7774">
      <w:pPr>
        <w:pStyle w:val="Bezodstpw"/>
      </w:pPr>
    </w:p>
    <w:p w14:paraId="2A214410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2. Brīdinājumi</w:t>
      </w:r>
    </w:p>
    <w:p w14:paraId="593CE138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Ugunsgrēka risks:</w:t>
      </w:r>
    </w:p>
    <w:p w14:paraId="0F98FF28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Izstrādājums ir izgatavots no tekstilmateriāliem, kas var aizdegties, pakļaujoties ugunij.</w:t>
      </w:r>
    </w:p>
    <w:p w14:paraId="7B8164E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Neatstājiet izstrādājumu uguns avotu vai apkures ierīču tuvumā.</w:t>
      </w:r>
    </w:p>
    <w:p w14:paraId="2E0863FC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Aizrīšanās risks:</w:t>
      </w:r>
    </w:p>
    <w:p w14:paraId="12F0766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Regulāri pārbaudiet, vai visas sastāvdaļas, piemēram, auklas un rāvējslēdzēji, ir droši piestiprinātas.</w:t>
      </w:r>
    </w:p>
    <w:p w14:paraId="2DFB9F5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Ja sastāvdaļas ir bojātas vai vaļīgas, nekavējoties pārtrauciet produkta lietošanu un sazinieties ar ražotāju.</w:t>
      </w:r>
    </w:p>
    <w:p w14:paraId="291DB157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Neatstājiet mazuli gultā bez uzraudzības.</w:t>
      </w:r>
    </w:p>
    <w:p w14:paraId="7329286D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Traumu gūšanas risks:</w:t>
      </w:r>
    </w:p>
    <w:p w14:paraId="0D00C4ED" w14:textId="77777777" w:rsidR="00FD7774" w:rsidRDefault="00FD7774" w:rsidP="00FD7774">
      <w:pPr>
        <w:pStyle w:val="Bezodstpw"/>
        <w:numPr>
          <w:ilvl w:val="1"/>
          <w:numId w:val="1"/>
        </w:numPr>
      </w:pPr>
      <w:r w:rsidRPr="00FD7774">
        <w:t>Pārliecinieties, vai uz visām sastāvdaļām nav asas malas un sīkas detaļas, kas varētu salūzt.</w:t>
      </w:r>
    </w:p>
    <w:p w14:paraId="718F7E27" w14:textId="77777777" w:rsidR="00FD7774" w:rsidRDefault="00FD7774" w:rsidP="00FD7774">
      <w:pPr>
        <w:pStyle w:val="Bezodstpw"/>
        <w:ind w:left="1440"/>
      </w:pPr>
    </w:p>
    <w:p w14:paraId="28E79801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3. Lietošanas instrukcija</w:t>
      </w:r>
    </w:p>
    <w:p w14:paraId="57BF1F53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Gultas izkārtojums:</w:t>
      </w:r>
    </w:p>
    <w:p w14:paraId="5A219F7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Izņemiet gultu no transportēšanas iepakojuma.</w:t>
      </w:r>
    </w:p>
    <w:p w14:paraId="56F0BE0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Novietojiet produktu uz līdzenas, stabilas virsmas.</w:t>
      </w:r>
    </w:p>
    <w:p w14:paraId="6CB5F14B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Lietošana:</w:t>
      </w:r>
    </w:p>
    <w:p w14:paraId="1AF6CEA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Pārliecinieties, vai jūsu mazulis atrodas gultas centrā.</w:t>
      </w:r>
    </w:p>
    <w:p w14:paraId="09626849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Produktu var lietot kopā ar papildu gultas piederumiem, taču pārliecinieties, ka nav riska aizsegt mazuļa degunu un muti.</w:t>
      </w:r>
    </w:p>
    <w:p w14:paraId="1F4771EB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Tīrīšana un apkope:</w:t>
      </w:r>
    </w:p>
    <w:p w14:paraId="12E9FD1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Kokvilnas pārvalku var mazgāt veļas mašīnā līdz 30°C temperatūrā.</w:t>
      </w:r>
    </w:p>
    <w:p w14:paraId="359F487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Neizmantojiet balinātājus vai ķīmiskas vielas.</w:t>
      </w:r>
    </w:p>
    <w:p w14:paraId="3AAB4F9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Silikona pildījumu var viegli notīrīt sausā veidā.</w:t>
      </w:r>
    </w:p>
    <w:p w14:paraId="59198908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Uzglabāšana:</w:t>
      </w:r>
    </w:p>
    <w:p w14:paraId="43AAD9B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Pēc salikšanas uzglabājiet gultu sausā un tīrā vietā, prom no mitruma.</w:t>
      </w:r>
    </w:p>
    <w:p w14:paraId="0C6E105A" w14:textId="77777777" w:rsidR="00FD7774" w:rsidRDefault="00FD7774" w:rsidP="00FD7774">
      <w:pPr>
        <w:pStyle w:val="Bezodstpw"/>
      </w:pPr>
    </w:p>
    <w:p w14:paraId="7576173F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4. Pārstrāde un iznīcināšana</w:t>
      </w:r>
    </w:p>
    <w:p w14:paraId="4E66C1D3" w14:textId="77777777" w:rsidR="00FD7774" w:rsidRDefault="00FD7774" w:rsidP="00FD7774">
      <w:pPr>
        <w:pStyle w:val="Bezodstpw"/>
      </w:pPr>
      <w:r>
        <w:t>Produkts ir jāpārstrādā saskaņā ar vietējiem noteikumiem par tekstilizstrādājumu atkritumiem.</w:t>
      </w:r>
    </w:p>
    <w:p w14:paraId="572691E5" w14:textId="77777777" w:rsidR="00FD7774" w:rsidRPr="00FD7774" w:rsidRDefault="00FD7774" w:rsidP="00FD7774">
      <w:pPr>
        <w:pStyle w:val="Bezodstpw"/>
      </w:pPr>
    </w:p>
    <w:p w14:paraId="7DB7DAA6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5. Garantija</w:t>
      </w:r>
    </w:p>
    <w:p w14:paraId="114C180E" w14:textId="77777777" w:rsidR="00FD7774" w:rsidRDefault="00FD7774" w:rsidP="00FD7774">
      <w:pPr>
        <w:pStyle w:val="Bezodstpw"/>
      </w:pPr>
      <w:r>
        <w:t>Precei ir 2 gadu garantija pret materiālu un ražošanas defektiem.</w:t>
      </w:r>
    </w:p>
    <w:p w14:paraId="2F438D68" w14:textId="77777777" w:rsidR="00FD7774" w:rsidRDefault="00FD7774" w:rsidP="00FD7774">
      <w:pPr>
        <w:pStyle w:val="Bezodstpw"/>
      </w:pPr>
    </w:p>
    <w:p w14:paraId="4D948AB9" w14:textId="77777777" w:rsidR="00FD7774" w:rsidRDefault="00FD7774" w:rsidP="00FD7774">
      <w:pPr>
        <w:pStyle w:val="Bezodstpw"/>
      </w:pPr>
    </w:p>
    <w:p w14:paraId="569AC10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6. Ražotāja informācija</w:t>
      </w:r>
    </w:p>
    <w:p w14:paraId="09EC4A58" w14:textId="77777777" w:rsidR="00FD7774" w:rsidRDefault="00FD7774" w:rsidP="00FD7774">
      <w:pPr>
        <w:pStyle w:val="Bezodstpw"/>
      </w:pPr>
    </w:p>
    <w:p w14:paraId="48ECBDCD" w14:textId="77777777" w:rsidR="00FD7774" w:rsidRDefault="00FD7774" w:rsidP="00FD7774">
      <w:pPr>
        <w:pStyle w:val="Bezodstpw"/>
      </w:pPr>
      <w:r>
        <w:lastRenderedPageBreak/>
        <w:t>Ražotājs: Texcorp sp. z o., Głogowska 31/33, 60-702 Poznań</w:t>
      </w:r>
    </w:p>
    <w:p w14:paraId="3D3A4547" w14:textId="77777777" w:rsidR="00FD7774" w:rsidRDefault="00FD7774" w:rsidP="00FD7774">
      <w:pPr>
        <w:pStyle w:val="Bezodstpw"/>
      </w:pPr>
      <w:r>
        <w:t>Sazināties: tel.: + 48 728 976 693, e-pasts: office@texcorp.pl</w:t>
      </w:r>
    </w:p>
    <w:p w14:paraId="7F808C88" w14:textId="77777777" w:rsidR="00FD7774" w:rsidRDefault="00FD7774" w:rsidP="00FD7774">
      <w:pPr>
        <w:pStyle w:val="Bezodstpw"/>
      </w:pPr>
    </w:p>
    <w:p w14:paraId="019C3226" w14:textId="77777777" w:rsidR="00FD7774" w:rsidRDefault="00FD7774" w:rsidP="00FD7774">
      <w:pPr>
        <w:pStyle w:val="Bezodstpw"/>
      </w:pPr>
      <w:r>
        <w:t>Ja jums ir kādi jautājumi vai neskaidrības par produktu, lūdzu, sazinieties ar mūsu klientu apkalpošanas nodaļu.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0282612">
    <w:abstractNumId w:val="1"/>
  </w:num>
  <w:num w:numId="2" w16cid:durableId="135595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F04DB"/>
    <w:rsid w:val="002F5EE6"/>
    <w:rsid w:val="00352763"/>
    <w:rsid w:val="005A6F19"/>
    <w:rsid w:val="00613A3D"/>
    <w:rsid w:val="009A707D"/>
    <w:rsid w:val="009E10CB"/>
    <w:rsid w:val="00A240F9"/>
    <w:rsid w:val="00B73F71"/>
    <w:rsid w:val="00C2301F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EF35"/>
  <w15:docId w15:val="{9F89E577-E32C-4BEB-A0AE-7DAEB9FF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4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0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10</cp:revision>
  <cp:lastPrinted>2025-01-09T07:07:00Z</cp:lastPrinted>
  <dcterms:created xsi:type="dcterms:W3CDTF">2025-01-08T09:21:00Z</dcterms:created>
  <dcterms:modified xsi:type="dcterms:W3CDTF">2025-02-11T09:02:00Z</dcterms:modified>
</cp:coreProperties>
</file>